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D8D" w:rsidRPr="007A2D8D" w:rsidRDefault="007A2D8D" w:rsidP="007A2D8D">
      <w:pPr>
        <w:pStyle w:val="CRCoverPage"/>
        <w:tabs>
          <w:tab w:val="right" w:pos="9639"/>
          <w:tab w:val="right" w:pos="13323"/>
        </w:tabs>
        <w:spacing w:after="0"/>
        <w:rPr>
          <w:rFonts w:cs="Arial"/>
          <w:b/>
          <w:bCs/>
          <w:sz w:val="24"/>
          <w:szCs w:val="24"/>
        </w:rPr>
      </w:pPr>
      <w:r w:rsidRPr="007A2D8D">
        <w:rPr>
          <w:rFonts w:cs="Arial"/>
          <w:b/>
          <w:bCs/>
          <w:sz w:val="24"/>
          <w:szCs w:val="24"/>
        </w:rPr>
        <w:t>3GPP TSG-RAN WG3 #121</w:t>
      </w:r>
      <w:r w:rsidRPr="007A2D8D">
        <w:rPr>
          <w:rFonts w:cs="Arial"/>
          <w:b/>
          <w:bCs/>
          <w:sz w:val="24"/>
          <w:szCs w:val="24"/>
        </w:rPr>
        <w:tab/>
        <w:t xml:space="preserve">               R3-23</w:t>
      </w:r>
      <w:r w:rsidR="002E0F4E">
        <w:rPr>
          <w:rFonts w:eastAsiaTheme="minorEastAsia" w:cs="Arial" w:hint="eastAsia"/>
          <w:b/>
          <w:bCs/>
          <w:sz w:val="24"/>
          <w:szCs w:val="24"/>
          <w:lang w:eastAsia="zh-CN"/>
        </w:rPr>
        <w:t>4398</w:t>
      </w:r>
    </w:p>
    <w:p w:rsidR="007A2D8D" w:rsidRDefault="007A2D8D" w:rsidP="007A2D8D">
      <w:pPr>
        <w:pStyle w:val="CRCoverPage"/>
        <w:tabs>
          <w:tab w:val="right" w:pos="9639"/>
          <w:tab w:val="right" w:pos="13323"/>
        </w:tabs>
        <w:spacing w:after="0"/>
        <w:rPr>
          <w:rFonts w:eastAsiaTheme="minorEastAsia" w:cs="Arial"/>
          <w:b/>
          <w:bCs/>
          <w:sz w:val="24"/>
          <w:szCs w:val="24"/>
          <w:lang w:eastAsia="zh-CN"/>
        </w:rPr>
      </w:pPr>
      <w:r w:rsidRPr="007A2D8D">
        <w:rPr>
          <w:rFonts w:cs="Arial"/>
          <w:b/>
          <w:bCs/>
          <w:sz w:val="24"/>
          <w:szCs w:val="24"/>
        </w:rPr>
        <w:t>21th – 25th Aug 2023</w:t>
      </w:r>
      <w:r>
        <w:rPr>
          <w:rFonts w:eastAsiaTheme="minorEastAsia" w:cs="Arial" w:hint="eastAsia"/>
          <w:b/>
          <w:bCs/>
          <w:sz w:val="24"/>
          <w:szCs w:val="24"/>
          <w:lang w:eastAsia="zh-CN"/>
        </w:rPr>
        <w:t xml:space="preserve"> </w:t>
      </w:r>
      <w:r w:rsidRPr="007A2D8D">
        <w:rPr>
          <w:rFonts w:cs="Arial"/>
          <w:b/>
          <w:bCs/>
          <w:sz w:val="24"/>
          <w:szCs w:val="24"/>
        </w:rPr>
        <w:t>Toulouse, France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630A3">
        <w:rPr>
          <w:rFonts w:ascii="Arial" w:eastAsiaTheme="minorEastAsia" w:hAnsi="Arial" w:cs="Arial" w:hint="eastAsia"/>
          <w:b/>
          <w:sz w:val="24"/>
          <w:szCs w:val="24"/>
          <w:lang w:val="en-GB" w:eastAsia="zh-CN"/>
        </w:rPr>
        <w:t>26.</w:t>
      </w:r>
      <w:r w:rsidR="009714D9">
        <w:rPr>
          <w:rFonts w:ascii="Arial" w:eastAsiaTheme="minorEastAsia"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424B89" w:rsidRDefault="00E80708" w:rsidP="009714D9">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9714D9" w:rsidRPr="009714D9">
        <w:rPr>
          <w:rFonts w:ascii="Arial" w:hAnsi="Arial" w:cs="Arial"/>
          <w:b/>
          <w:sz w:val="24"/>
          <w:szCs w:val="24"/>
          <w:lang w:val="en-GB" w:eastAsia="zh-CN"/>
        </w:rPr>
        <w:t>support</w:t>
      </w:r>
      <w:r w:rsidR="009714D9">
        <w:rPr>
          <w:rFonts w:ascii="Arial" w:hAnsi="Arial" w:cs="Arial" w:hint="eastAsia"/>
          <w:b/>
          <w:sz w:val="24"/>
          <w:szCs w:val="24"/>
          <w:lang w:val="en-GB" w:eastAsia="zh-CN"/>
        </w:rPr>
        <w:t xml:space="preserve">ing </w:t>
      </w:r>
      <w:r w:rsidR="00F920FD">
        <w:rPr>
          <w:rFonts w:ascii="Arial" w:hAnsi="Arial" w:cs="Arial"/>
          <w:b/>
          <w:sz w:val="24"/>
          <w:szCs w:val="24"/>
          <w:lang w:val="en-GB" w:eastAsia="zh-CN"/>
        </w:rPr>
        <w:t>Partially Allowed NSSAI</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0"/>
        <w:spacing w:line="276" w:lineRule="auto"/>
      </w:pPr>
      <w:r>
        <w:t>1</w:t>
      </w:r>
      <w:r w:rsidR="00F83145">
        <w:tab/>
      </w:r>
      <w:r w:rsidR="00F83145">
        <w:tab/>
        <w:t>Introduction</w:t>
      </w:r>
    </w:p>
    <w:p w:rsidR="0004494F" w:rsidRDefault="0004494F" w:rsidP="00E10AED">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04494F">
        <w:rPr>
          <w:rFonts w:ascii="Arial" w:eastAsia="MS Mincho" w:hAnsi="Arial"/>
          <w:szCs w:val="24"/>
          <w:lang w:val="x-none" w:eastAsia="en-GB"/>
        </w:rPr>
        <w:t>In RAN3 #120 meeting, Partially Allowed NSSAI was discussed and the below agreements</w:t>
      </w:r>
      <w:r>
        <w:rPr>
          <w:rFonts w:ascii="Arial" w:eastAsiaTheme="minorEastAsia" w:hAnsi="Arial" w:hint="eastAsia"/>
          <w:szCs w:val="24"/>
          <w:lang w:val="x-none" w:eastAsia="zh-CN"/>
        </w:rPr>
        <w:t xml:space="preserve"> and open issues</w:t>
      </w:r>
      <w:r w:rsidRPr="0004494F">
        <w:rPr>
          <w:rFonts w:ascii="Arial" w:eastAsia="MS Mincho" w:hAnsi="Arial"/>
          <w:szCs w:val="24"/>
          <w:lang w:val="x-none" w:eastAsia="en-GB"/>
        </w:rPr>
        <w:t xml:space="preserve"> are captured in chair Notes[1]. </w:t>
      </w:r>
      <w:bookmarkStart w:id="0" w:name="_GoBack"/>
      <w:bookmarkEnd w:id="0"/>
    </w:p>
    <w:p w:rsidR="0004494F" w:rsidRPr="0004494F" w:rsidRDefault="0004494F" w:rsidP="00D74FAE">
      <w:pPr>
        <w:spacing w:after="0" w:line="276" w:lineRule="auto"/>
        <w:ind w:leftChars="100" w:left="200"/>
        <w:rPr>
          <w:rFonts w:ascii="Arial" w:eastAsia="MS Mincho" w:hAnsi="Arial" w:cs="Arial"/>
          <w:iCs/>
          <w:color w:val="00B050"/>
          <w:kern w:val="2"/>
          <w:sz w:val="18"/>
          <w:szCs w:val="16"/>
          <w:lang w:eastAsia="zh-CN"/>
        </w:rPr>
      </w:pPr>
      <w:proofErr w:type="gramStart"/>
      <w:r w:rsidRPr="0004494F">
        <w:rPr>
          <w:rFonts w:ascii="Arial" w:eastAsia="MS Mincho" w:hAnsi="Arial" w:cs="Arial"/>
          <w:iCs/>
          <w:color w:val="00B050"/>
          <w:kern w:val="2"/>
          <w:sz w:val="18"/>
          <w:szCs w:val="16"/>
          <w:lang w:eastAsia="zh-CN"/>
        </w:rPr>
        <w:t>To include the partially allowed S-NSSAI over NGAP in messages where the Allowed NSSAI is sent and to encode the partially allowed S-NSSAI separately from an Allowed S-NSSAI.</w:t>
      </w:r>
      <w:proofErr w:type="gramEnd"/>
    </w:p>
    <w:p w:rsidR="0004494F" w:rsidRPr="0004494F" w:rsidRDefault="0004494F" w:rsidP="00D74FAE">
      <w:pPr>
        <w:spacing w:after="0" w:line="276" w:lineRule="auto"/>
        <w:ind w:leftChars="100" w:left="200"/>
        <w:rPr>
          <w:rFonts w:ascii="Arial" w:hAnsi="Arial" w:cs="Arial"/>
          <w:color w:val="FF0000"/>
          <w:sz w:val="18"/>
          <w:szCs w:val="16"/>
        </w:rPr>
      </w:pPr>
      <w:r w:rsidRPr="0004494F">
        <w:rPr>
          <w:rFonts w:ascii="Arial" w:hAnsi="Arial" w:cs="Arial"/>
          <w:color w:val="FF0000"/>
          <w:sz w:val="18"/>
          <w:szCs w:val="16"/>
        </w:rPr>
        <w:t>It is also agreed the Partially allowed NSSAI IE is not needed in the Xn Handover Request because for the propagation between gNBs, the information can be obtained by gNB via Path switch acknowledge message?</w:t>
      </w:r>
    </w:p>
    <w:p w:rsidR="0004494F" w:rsidRPr="0004494F" w:rsidRDefault="0004494F" w:rsidP="00D74FAE">
      <w:pPr>
        <w:spacing w:after="0" w:line="276" w:lineRule="auto"/>
        <w:ind w:leftChars="100" w:left="200"/>
        <w:rPr>
          <w:rFonts w:ascii="Arial" w:hAnsi="Arial" w:cs="Arial"/>
          <w:color w:val="FF0000"/>
          <w:sz w:val="18"/>
          <w:szCs w:val="16"/>
        </w:rPr>
      </w:pPr>
      <w:r w:rsidRPr="0004494F">
        <w:rPr>
          <w:rFonts w:ascii="Arial" w:hAnsi="Arial" w:cs="Arial"/>
          <w:color w:val="FF0000"/>
          <w:sz w:val="18"/>
          <w:szCs w:val="16"/>
        </w:rPr>
        <w:t>UE moves from non-supporting TA to supporting TA, PDU session modify and Path switch</w:t>
      </w:r>
    </w:p>
    <w:p w:rsidR="00102EEE" w:rsidRDefault="00D74FAE" w:rsidP="00D85383">
      <w:pPr>
        <w:overflowPunct/>
        <w:autoSpaceDE/>
        <w:autoSpaceDN/>
        <w:adjustRightInd/>
        <w:spacing w:after="120" w:line="276" w:lineRule="auto"/>
        <w:textAlignment w:val="auto"/>
        <w:rPr>
          <w:rFonts w:ascii="Arial" w:hAnsi="Arial"/>
          <w:szCs w:val="24"/>
          <w:lang w:val="x-none" w:eastAsia="zh-CN"/>
        </w:rPr>
      </w:pPr>
      <w:r w:rsidRPr="00D74FAE">
        <w:rPr>
          <w:rFonts w:ascii="Arial" w:hAnsi="Arial"/>
          <w:szCs w:val="24"/>
          <w:lang w:val="x-none" w:eastAsia="zh-CN"/>
        </w:rPr>
        <w:t>This contribution will further discuss the supporting Partially Allowed NSSAI based on the a</w:t>
      </w:r>
      <w:r>
        <w:rPr>
          <w:rFonts w:ascii="Arial" w:hAnsi="Arial"/>
          <w:szCs w:val="24"/>
          <w:lang w:val="x-none" w:eastAsia="zh-CN"/>
        </w:rPr>
        <w:t>bove agreements and open issues</w:t>
      </w:r>
      <w:r w:rsidR="002540A5">
        <w:rPr>
          <w:rFonts w:ascii="Arial" w:hAnsi="Arial" w:hint="eastAsia"/>
          <w:szCs w:val="24"/>
          <w:lang w:val="x-none" w:eastAsia="zh-CN"/>
        </w:rPr>
        <w:t xml:space="preserve"> </w:t>
      </w:r>
      <w:r w:rsidR="00102EEE">
        <w:rPr>
          <w:rFonts w:ascii="Arial" w:hAnsi="Arial" w:hint="eastAsia"/>
          <w:szCs w:val="24"/>
          <w:lang w:val="x-none" w:eastAsia="zh-CN"/>
        </w:rPr>
        <w:t xml:space="preserve">and provide </w:t>
      </w:r>
      <w:r w:rsidR="00102EEE">
        <w:rPr>
          <w:rFonts w:ascii="Arial" w:hAnsi="Arial"/>
          <w:szCs w:val="24"/>
          <w:lang w:val="x-none" w:eastAsia="zh-CN"/>
        </w:rPr>
        <w:t>the</w:t>
      </w:r>
      <w:r w:rsidR="00102EEE">
        <w:rPr>
          <w:rFonts w:ascii="Arial" w:hAnsi="Arial" w:hint="eastAsia"/>
          <w:szCs w:val="24"/>
          <w:lang w:val="x-none" w:eastAsia="zh-CN"/>
        </w:rPr>
        <w:t xml:space="preserve"> proposals</w:t>
      </w:r>
    </w:p>
    <w:p w:rsidR="00547790" w:rsidRPr="000815DF" w:rsidRDefault="00547790" w:rsidP="00182E3F">
      <w:pPr>
        <w:pStyle w:val="10"/>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984002" w:rsidRDefault="00984002"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 xml:space="preserve">In last meeting, RAN3 agreed include partially allowed S-NSSAI over NGAP </w:t>
      </w:r>
      <w:r w:rsidR="00A85B1B">
        <w:rPr>
          <w:rFonts w:ascii="Arial" w:eastAsia="游明朝" w:hAnsi="Arial" w:cs="Arial"/>
          <w:lang w:eastAsia="zh-CN"/>
        </w:rPr>
        <w:t xml:space="preserve">and encode it </w:t>
      </w:r>
      <w:r>
        <w:rPr>
          <w:rFonts w:ascii="Arial" w:eastAsia="游明朝" w:hAnsi="Arial" w:cs="Arial"/>
          <w:lang w:eastAsia="zh-CN"/>
        </w:rPr>
        <w:t xml:space="preserve">separately from an Allowed S-NSSAI. </w:t>
      </w:r>
      <w:r w:rsidR="00A17275">
        <w:rPr>
          <w:rFonts w:ascii="Arial" w:eastAsia="游明朝" w:hAnsi="Arial" w:cs="Arial"/>
          <w:lang w:eastAsia="zh-CN"/>
        </w:rPr>
        <w:t xml:space="preserve">But whether the partially Allowed NSSAI propagated over Xn interface is not concluded. In current specification, the Allowed NSSAI is not sent from source gNB to target gNB. Also there is no clearly usage of allowed NSSAI is specified. </w:t>
      </w:r>
      <w:r w:rsidR="005B7983">
        <w:rPr>
          <w:rFonts w:ascii="Arial" w:eastAsia="游明朝" w:hAnsi="Arial" w:cs="Arial"/>
          <w:lang w:eastAsia="zh-CN"/>
        </w:rPr>
        <w:t>As we already add the Allowed NSSAI and Partially Allowed NSSAI in the Path Switch request acknowledge message, the AMF can provide these information to target gNB during Xn handover procedure.</w:t>
      </w:r>
    </w:p>
    <w:p w:rsidR="00984002" w:rsidRDefault="005B7983" w:rsidP="00102EEE">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RAN3 </w:t>
      </w:r>
      <w:r>
        <w:rPr>
          <w:rFonts w:ascii="Arial" w:hAnsi="Arial" w:cs="Arial"/>
          <w:b/>
          <w:color w:val="333333"/>
          <w:sz w:val="22"/>
          <w:szCs w:val="21"/>
          <w:shd w:val="clear" w:color="auto" w:fill="FFFFFF"/>
          <w:lang w:eastAsia="zh-CN"/>
        </w:rPr>
        <w:t>agree that the</w:t>
      </w:r>
      <w:r>
        <w:rPr>
          <w:rFonts w:ascii="Arial" w:hAnsi="Arial" w:cs="Arial" w:hint="eastAsia"/>
          <w:b/>
          <w:color w:val="333333"/>
          <w:sz w:val="22"/>
          <w:szCs w:val="21"/>
          <w:shd w:val="clear" w:color="auto" w:fill="FFFFFF"/>
          <w:lang w:eastAsia="zh-CN"/>
        </w:rPr>
        <w:t xml:space="preserve"> P</w:t>
      </w:r>
      <w:r>
        <w:rPr>
          <w:rFonts w:ascii="Arial" w:hAnsi="Arial" w:cs="Arial"/>
          <w:b/>
          <w:color w:val="333333"/>
          <w:sz w:val="22"/>
          <w:szCs w:val="21"/>
          <w:shd w:val="clear" w:color="auto" w:fill="FFFFFF"/>
          <w:lang w:eastAsia="zh-CN"/>
        </w:rPr>
        <w:t xml:space="preserve">artially </w:t>
      </w:r>
      <w:r>
        <w:rPr>
          <w:rFonts w:ascii="Arial" w:hAnsi="Arial" w:cs="Arial" w:hint="eastAsia"/>
          <w:b/>
          <w:color w:val="333333"/>
          <w:sz w:val="22"/>
          <w:szCs w:val="21"/>
          <w:shd w:val="clear" w:color="auto" w:fill="FFFFFF"/>
          <w:lang w:eastAsia="zh-CN"/>
        </w:rPr>
        <w:t>A</w:t>
      </w:r>
      <w:r w:rsidRPr="00FC20C8">
        <w:rPr>
          <w:rFonts w:ascii="Arial" w:hAnsi="Arial" w:cs="Arial"/>
          <w:b/>
          <w:color w:val="333333"/>
          <w:sz w:val="22"/>
          <w:szCs w:val="21"/>
          <w:shd w:val="clear" w:color="auto" w:fill="FFFFFF"/>
          <w:lang w:eastAsia="zh-CN"/>
        </w:rPr>
        <w:t>l</w:t>
      </w:r>
      <w:r>
        <w:rPr>
          <w:rFonts w:ascii="Arial" w:hAnsi="Arial" w:cs="Arial" w:hint="eastAsia"/>
          <w:b/>
          <w:color w:val="333333"/>
          <w:sz w:val="22"/>
          <w:szCs w:val="21"/>
          <w:shd w:val="clear" w:color="auto" w:fill="FFFFFF"/>
          <w:lang w:eastAsia="zh-CN"/>
        </w:rPr>
        <w:t>low</w:t>
      </w:r>
      <w:r w:rsidRPr="00FC20C8">
        <w:rPr>
          <w:rFonts w:ascii="Arial" w:hAnsi="Arial" w:cs="Arial"/>
          <w:b/>
          <w:color w:val="333333"/>
          <w:sz w:val="22"/>
          <w:szCs w:val="21"/>
          <w:shd w:val="clear" w:color="auto" w:fill="FFFFFF"/>
          <w:lang w:eastAsia="zh-CN"/>
        </w:rPr>
        <w:t xml:space="preserve">ed </w:t>
      </w:r>
      <w:r>
        <w:rPr>
          <w:rFonts w:ascii="Arial" w:hAnsi="Arial" w:cs="Arial" w:hint="eastAsia"/>
          <w:b/>
          <w:color w:val="333333"/>
          <w:sz w:val="22"/>
          <w:szCs w:val="21"/>
          <w:shd w:val="clear" w:color="auto" w:fill="FFFFFF"/>
          <w:lang w:eastAsia="zh-CN"/>
        </w:rPr>
        <w:t>NSSAI need</w:t>
      </w:r>
      <w:r>
        <w:rPr>
          <w:rFonts w:ascii="Arial" w:hAnsi="Arial" w:cs="Arial"/>
          <w:b/>
          <w:color w:val="333333"/>
          <w:sz w:val="22"/>
          <w:szCs w:val="21"/>
          <w:shd w:val="clear" w:color="auto" w:fill="FFFFFF"/>
          <w:lang w:eastAsia="zh-CN"/>
        </w:rPr>
        <w:t xml:space="preserve"> not</w:t>
      </w:r>
      <w:r>
        <w:rPr>
          <w:rFonts w:ascii="Arial" w:hAnsi="Arial" w:cs="Arial" w:hint="eastAsia"/>
          <w:b/>
          <w:color w:val="333333"/>
          <w:sz w:val="22"/>
          <w:szCs w:val="21"/>
          <w:shd w:val="clear" w:color="auto" w:fill="FFFFFF"/>
          <w:lang w:eastAsia="zh-CN"/>
        </w:rPr>
        <w:t xml:space="preserve"> to be propagated via Xn</w:t>
      </w:r>
    </w:p>
    <w:p w:rsidR="005B7983" w:rsidRPr="005B7983" w:rsidRDefault="005B7983" w:rsidP="003D7B89">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 xml:space="preserve">When </w:t>
      </w:r>
      <w:r w:rsidRPr="005B7983">
        <w:rPr>
          <w:rFonts w:ascii="Arial" w:eastAsia="游明朝" w:hAnsi="Arial" w:cs="Arial"/>
          <w:lang w:eastAsia="zh-CN"/>
        </w:rPr>
        <w:t xml:space="preserve">UE move </w:t>
      </w:r>
      <w:r>
        <w:rPr>
          <w:rFonts w:ascii="Arial" w:eastAsia="游明朝" w:hAnsi="Arial" w:cs="Arial"/>
          <w:lang w:eastAsia="zh-CN"/>
        </w:rPr>
        <w:t xml:space="preserve">from supporting TA to non-supporting TA which </w:t>
      </w:r>
      <w:r w:rsidR="00444B05">
        <w:rPr>
          <w:rFonts w:ascii="Arial" w:eastAsia="游明朝" w:hAnsi="Arial" w:cs="Arial"/>
          <w:lang w:eastAsia="zh-CN"/>
        </w:rPr>
        <w:t>supports</w:t>
      </w:r>
      <w:r>
        <w:rPr>
          <w:rFonts w:ascii="Arial" w:eastAsia="游明朝" w:hAnsi="Arial" w:cs="Arial"/>
          <w:lang w:eastAsia="zh-CN"/>
        </w:rPr>
        <w:t xml:space="preserve"> the partially allowed S-NSSAI, the PDU session associated with this partially allowed S-NSSAI should be rejected by the target gNB. </w:t>
      </w:r>
      <w:r w:rsidR="002A6640">
        <w:rPr>
          <w:rFonts w:ascii="Arial" w:eastAsia="游明朝" w:hAnsi="Arial" w:cs="Arial" w:hint="eastAsia"/>
          <w:lang w:eastAsia="zh-CN"/>
        </w:rPr>
        <w:t>In 23.501</w:t>
      </w:r>
      <w:r w:rsidR="00900F89">
        <w:rPr>
          <w:rFonts w:ascii="Arial" w:eastAsia="游明朝" w:hAnsi="Arial" w:cs="Arial" w:hint="eastAsia"/>
          <w:lang w:eastAsia="zh-CN"/>
        </w:rPr>
        <w:t>[2]</w:t>
      </w:r>
      <w:r w:rsidR="002A6640">
        <w:rPr>
          <w:rFonts w:ascii="Arial" w:eastAsia="游明朝" w:hAnsi="Arial" w:cs="Arial" w:hint="eastAsia"/>
          <w:lang w:eastAsia="zh-CN"/>
        </w:rPr>
        <w:t>，</w:t>
      </w:r>
      <w:r w:rsidR="002A6640">
        <w:rPr>
          <w:rFonts w:ascii="Arial" w:eastAsia="游明朝" w:hAnsi="Arial" w:cs="Arial" w:hint="eastAsia"/>
          <w:lang w:eastAsia="zh-CN"/>
        </w:rPr>
        <w:t xml:space="preserve">the detail description for this </w:t>
      </w:r>
      <w:r w:rsidR="002A6640">
        <w:rPr>
          <w:rFonts w:ascii="Arial" w:eastAsia="游明朝" w:hAnsi="Arial" w:cs="Arial"/>
          <w:lang w:eastAsia="zh-CN"/>
        </w:rPr>
        <w:t>scenario</w:t>
      </w:r>
      <w:r w:rsidR="002A6640">
        <w:rPr>
          <w:rFonts w:ascii="Arial" w:eastAsia="游明朝" w:hAnsi="Arial" w:cs="Arial" w:hint="eastAsia"/>
          <w:lang w:eastAsia="zh-CN"/>
        </w:rPr>
        <w:t xml:space="preserve"> as below:  </w:t>
      </w:r>
      <w:r>
        <w:rPr>
          <w:rFonts w:ascii="Arial" w:eastAsia="游明朝" w:hAnsi="Arial" w:cs="Arial"/>
          <w:lang w:eastAsia="zh-CN"/>
        </w:rPr>
        <w:t xml:space="preserve"> </w:t>
      </w:r>
    </w:p>
    <w:p w:rsidR="006E6A9D" w:rsidRPr="002A6640" w:rsidRDefault="006E6A9D" w:rsidP="002A6640">
      <w:pPr>
        <w:overflowPunct/>
        <w:autoSpaceDE/>
        <w:autoSpaceDN/>
        <w:adjustRightInd/>
        <w:spacing w:after="120" w:line="276" w:lineRule="auto"/>
        <w:ind w:leftChars="100" w:left="200"/>
        <w:textAlignment w:val="auto"/>
        <w:rPr>
          <w:rFonts w:ascii="Arial" w:eastAsia="游明朝" w:hAnsi="Arial" w:cs="Arial"/>
          <w:i/>
          <w:lang w:eastAsia="zh-CN"/>
        </w:rPr>
      </w:pPr>
      <w:r w:rsidRPr="002A6640">
        <w:rPr>
          <w:rFonts w:ascii="Arial" w:eastAsia="游明朝" w:hAnsi="Arial" w:cs="Arial"/>
          <w:i/>
          <w:lang w:eastAsia="zh-CN"/>
        </w:rPr>
        <w:t>When the UE stores Partially Allowed NSSAI the following applies:</w:t>
      </w:r>
    </w:p>
    <w:p w:rsidR="006E6A9D" w:rsidRPr="002A6640" w:rsidRDefault="006E6A9D" w:rsidP="002A6640">
      <w:pPr>
        <w:overflowPunct/>
        <w:autoSpaceDE/>
        <w:autoSpaceDN/>
        <w:adjustRightInd/>
        <w:spacing w:after="120" w:line="276" w:lineRule="auto"/>
        <w:ind w:leftChars="100" w:left="200"/>
        <w:textAlignment w:val="auto"/>
        <w:rPr>
          <w:rFonts w:ascii="Arial" w:eastAsia="游明朝" w:hAnsi="Arial" w:cs="Arial"/>
          <w:i/>
          <w:lang w:eastAsia="zh-CN"/>
        </w:rPr>
      </w:pPr>
      <w:r w:rsidRPr="002A6640">
        <w:rPr>
          <w:rFonts w:ascii="Arial" w:eastAsia="游明朝" w:hAnsi="Arial" w:cs="Arial"/>
          <w:i/>
          <w:lang w:eastAsia="zh-CN"/>
        </w:rPr>
        <w:t>-</w:t>
      </w:r>
      <w:r w:rsidRPr="002A6640">
        <w:rPr>
          <w:rFonts w:ascii="Arial" w:eastAsia="游明朝" w:hAnsi="Arial" w:cs="Arial"/>
          <w:i/>
          <w:lang w:eastAsia="zh-CN"/>
        </w:rPr>
        <w:tab/>
      </w:r>
      <w:proofErr w:type="gramStart"/>
      <w:r w:rsidRPr="002A6640">
        <w:rPr>
          <w:rFonts w:ascii="Arial" w:eastAsia="游明朝" w:hAnsi="Arial" w:cs="Arial"/>
          <w:i/>
          <w:lang w:eastAsia="zh-CN"/>
        </w:rPr>
        <w:t>the</w:t>
      </w:r>
      <w:proofErr w:type="gramEnd"/>
      <w:r w:rsidRPr="002A6640">
        <w:rPr>
          <w:rFonts w:ascii="Arial" w:eastAsia="游明朝" w:hAnsi="Arial" w:cs="Arial"/>
          <w:i/>
          <w:lang w:eastAsia="zh-CN"/>
        </w:rPr>
        <w:t xml:space="preserve"> UE is considered registered with an S-NSSAI of the Partially Allowed NSSAI in the whole Registration area. The UE does not trigger registration when moving between the TAs of support and non-support for the S-NSSAI within the RA.</w:t>
      </w:r>
    </w:p>
    <w:p w:rsidR="006E6A9D" w:rsidRPr="002A6640" w:rsidRDefault="006E6A9D" w:rsidP="002A6640">
      <w:pPr>
        <w:overflowPunct/>
        <w:autoSpaceDE/>
        <w:autoSpaceDN/>
        <w:adjustRightInd/>
        <w:spacing w:after="120" w:line="276" w:lineRule="auto"/>
        <w:ind w:leftChars="100" w:left="200"/>
        <w:textAlignment w:val="auto"/>
        <w:rPr>
          <w:rFonts w:ascii="Arial" w:eastAsia="游明朝" w:hAnsi="Arial" w:cs="Arial"/>
          <w:i/>
          <w:lang w:eastAsia="zh-CN"/>
        </w:rPr>
      </w:pPr>
      <w:r w:rsidRPr="002A6640">
        <w:rPr>
          <w:rFonts w:ascii="Arial" w:eastAsia="游明朝" w:hAnsi="Arial" w:cs="Arial"/>
          <w:i/>
          <w:lang w:eastAsia="zh-CN"/>
        </w:rPr>
        <w:t>-</w:t>
      </w:r>
      <w:r w:rsidRPr="002A6640">
        <w:rPr>
          <w:rFonts w:ascii="Arial" w:eastAsia="游明朝" w:hAnsi="Arial" w:cs="Arial"/>
          <w:i/>
          <w:lang w:eastAsia="zh-CN"/>
        </w:rPr>
        <w:tab/>
        <w:t>The UE is allowed to initiate PDU Session establishment for the S-NSSAI only when the UE is in a TA where the S-NSSAI is supported.</w:t>
      </w:r>
    </w:p>
    <w:p w:rsidR="006E6A9D" w:rsidRPr="002A6640" w:rsidRDefault="006E6A9D" w:rsidP="002A6640">
      <w:pPr>
        <w:overflowPunct/>
        <w:autoSpaceDE/>
        <w:autoSpaceDN/>
        <w:adjustRightInd/>
        <w:spacing w:after="120" w:line="276" w:lineRule="auto"/>
        <w:ind w:leftChars="100" w:left="200"/>
        <w:textAlignment w:val="auto"/>
        <w:rPr>
          <w:rFonts w:ascii="Arial" w:eastAsia="游明朝" w:hAnsi="Arial" w:cs="Arial"/>
          <w:i/>
          <w:lang w:eastAsia="zh-CN"/>
        </w:rPr>
      </w:pPr>
      <w:r w:rsidRPr="002A6640">
        <w:rPr>
          <w:rFonts w:ascii="Arial" w:eastAsia="游明朝" w:hAnsi="Arial" w:cs="Arial"/>
          <w:i/>
          <w:lang w:eastAsia="zh-CN"/>
        </w:rPr>
        <w:t>-</w:t>
      </w:r>
      <w:r w:rsidRPr="002A6640">
        <w:rPr>
          <w:rFonts w:ascii="Arial" w:eastAsia="游明朝" w:hAnsi="Arial" w:cs="Arial"/>
          <w:i/>
          <w:lang w:eastAsia="zh-CN"/>
        </w:rPr>
        <w:tab/>
        <w:t>When the UE has already established a PDU Session with an S-NSSAI part of the Partially Allowed NSSAI, the UE is allowed to activate the User Plane Resources of the PDU Session only when the UE is in a TA part of the list of TAs associated with each S-NSSAI.</w:t>
      </w:r>
    </w:p>
    <w:p w:rsidR="006E6A9D" w:rsidRPr="002A6640" w:rsidRDefault="006E6A9D" w:rsidP="002A6640">
      <w:pPr>
        <w:overflowPunct/>
        <w:autoSpaceDE/>
        <w:autoSpaceDN/>
        <w:adjustRightInd/>
        <w:spacing w:after="120" w:line="276" w:lineRule="auto"/>
        <w:ind w:leftChars="100" w:left="200"/>
        <w:textAlignment w:val="auto"/>
        <w:rPr>
          <w:rFonts w:ascii="Arial" w:eastAsia="游明朝" w:hAnsi="Arial" w:cs="Arial"/>
          <w:i/>
          <w:lang w:eastAsia="zh-CN"/>
        </w:rPr>
      </w:pPr>
      <w:r w:rsidRPr="002A6640">
        <w:rPr>
          <w:rFonts w:ascii="Arial" w:eastAsia="游明朝" w:hAnsi="Arial" w:cs="Arial"/>
          <w:i/>
          <w:lang w:eastAsia="zh-CN"/>
        </w:rPr>
        <w:t>-</w:t>
      </w:r>
      <w:r w:rsidRPr="002A6640">
        <w:rPr>
          <w:rFonts w:ascii="Arial" w:eastAsia="游明朝" w:hAnsi="Arial" w:cs="Arial"/>
          <w:i/>
          <w:lang w:eastAsia="zh-CN"/>
        </w:rPr>
        <w:tab/>
      </w:r>
      <w:r w:rsidRPr="003568F2">
        <w:rPr>
          <w:rFonts w:ascii="Arial" w:eastAsia="游明朝" w:hAnsi="Arial" w:cs="Arial"/>
          <w:i/>
          <w:highlight w:val="yellow"/>
          <w:lang w:eastAsia="zh-CN"/>
        </w:rPr>
        <w:t xml:space="preserve">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w:t>
      </w:r>
      <w:r w:rsidRPr="003568F2">
        <w:rPr>
          <w:rFonts w:ascii="Arial" w:eastAsia="游明朝" w:hAnsi="Arial" w:cs="Arial"/>
          <w:i/>
          <w:highlight w:val="yellow"/>
          <w:lang w:eastAsia="zh-CN"/>
        </w:rPr>
        <w:lastRenderedPageBreak/>
        <w:t>not released.</w:t>
      </w:r>
      <w:r w:rsidRPr="002A6640">
        <w:rPr>
          <w:rFonts w:ascii="Arial" w:eastAsia="游明朝" w:hAnsi="Arial" w:cs="Arial"/>
          <w:i/>
          <w:lang w:eastAsia="zh-CN"/>
        </w:rPr>
        <w:t xml:space="preserve"> The User Plane Resources for the PDU Session shall not be activated as long as the UE is located in a TA which is not part of the list of TAs associated with the S-NSSAI of the Partially Allowed NSSAI.</w:t>
      </w:r>
    </w:p>
    <w:p w:rsidR="004F3654" w:rsidRDefault="00F90DE0" w:rsidP="003D7B89">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4F3654">
        <w:rPr>
          <w:rFonts w:ascii="Arial" w:hAnsi="Arial" w:cs="Arial" w:hint="eastAsia"/>
          <w:b/>
          <w:color w:val="333333"/>
          <w:sz w:val="22"/>
          <w:szCs w:val="21"/>
          <w:shd w:val="clear" w:color="auto" w:fill="FFFFFF"/>
          <w:lang w:eastAsia="zh-CN"/>
        </w:rPr>
        <w:t xml:space="preserve">No enhancement for the PDU session </w:t>
      </w:r>
      <w:r w:rsidR="004F3654">
        <w:rPr>
          <w:rFonts w:ascii="Arial" w:hAnsi="Arial" w:cs="Arial"/>
          <w:b/>
          <w:color w:val="333333"/>
          <w:sz w:val="22"/>
          <w:szCs w:val="21"/>
          <w:shd w:val="clear" w:color="auto" w:fill="FFFFFF"/>
          <w:lang w:eastAsia="zh-CN"/>
        </w:rPr>
        <w:t>associated</w:t>
      </w:r>
      <w:r w:rsidR="004F3654">
        <w:rPr>
          <w:rFonts w:ascii="Arial" w:hAnsi="Arial" w:cs="Arial" w:hint="eastAsia"/>
          <w:b/>
          <w:color w:val="333333"/>
          <w:sz w:val="22"/>
          <w:szCs w:val="21"/>
          <w:shd w:val="clear" w:color="auto" w:fill="FFFFFF"/>
          <w:lang w:eastAsia="zh-CN"/>
        </w:rPr>
        <w:t xml:space="preserve"> with Partially S-NSSAI when UE move from</w:t>
      </w:r>
      <w:r w:rsidR="004F3654" w:rsidRPr="004F3654">
        <w:rPr>
          <w:rFonts w:ascii="Arial" w:hAnsi="Arial" w:cs="Arial"/>
          <w:b/>
          <w:color w:val="333333"/>
          <w:sz w:val="22"/>
          <w:szCs w:val="21"/>
          <w:shd w:val="clear" w:color="auto" w:fill="FFFFFF"/>
          <w:lang w:eastAsia="zh-CN"/>
        </w:rPr>
        <w:t xml:space="preserve"> supporting TA to non-supporting TA </w:t>
      </w:r>
    </w:p>
    <w:p w:rsidR="00624A37" w:rsidRDefault="00D3295A" w:rsidP="00D3295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As </w:t>
      </w:r>
      <w:r>
        <w:rPr>
          <w:rFonts w:ascii="Arial" w:eastAsia="游明朝" w:hAnsi="Arial" w:cs="Arial"/>
          <w:lang w:eastAsia="zh-CN"/>
        </w:rPr>
        <w:t>the</w:t>
      </w:r>
      <w:r>
        <w:rPr>
          <w:rFonts w:ascii="Arial" w:eastAsia="游明朝" w:hAnsi="Arial" w:cs="Arial" w:hint="eastAsia"/>
          <w:lang w:eastAsia="zh-CN"/>
        </w:rPr>
        <w:t xml:space="preserve"> </w:t>
      </w:r>
      <w:r w:rsidRPr="00D3295A">
        <w:rPr>
          <w:rFonts w:ascii="Arial" w:eastAsia="游明朝" w:hAnsi="Arial" w:cs="Arial"/>
          <w:lang w:eastAsia="zh-CN"/>
        </w:rPr>
        <w:t>PDU Session context in UE and SMF is not released</w:t>
      </w:r>
      <w:r>
        <w:rPr>
          <w:rFonts w:ascii="Arial" w:eastAsia="游明朝" w:hAnsi="Arial" w:cs="Arial" w:hint="eastAsia"/>
          <w:lang w:eastAsia="zh-CN"/>
        </w:rPr>
        <w:t xml:space="preserve"> in </w:t>
      </w:r>
      <w:r w:rsidR="00A254BF">
        <w:rPr>
          <w:rFonts w:ascii="Arial" w:eastAsia="游明朝" w:hAnsi="Arial" w:cs="Arial"/>
          <w:lang w:eastAsia="zh-CN"/>
        </w:rPr>
        <w:t>non-supporting TA</w:t>
      </w:r>
      <w:r w:rsidR="00A254BF">
        <w:rPr>
          <w:rFonts w:ascii="Arial" w:eastAsia="游明朝" w:hAnsi="Arial" w:cs="Arial" w:hint="eastAsia"/>
          <w:lang w:eastAsia="zh-CN"/>
        </w:rPr>
        <w:t>,</w:t>
      </w:r>
      <w:r>
        <w:rPr>
          <w:rFonts w:ascii="Arial" w:eastAsia="游明朝" w:hAnsi="Arial" w:cs="Arial" w:hint="eastAsia"/>
          <w:lang w:eastAsia="zh-CN"/>
        </w:rPr>
        <w:t xml:space="preserve"> </w:t>
      </w:r>
      <w:r w:rsidR="00A254BF">
        <w:rPr>
          <w:rFonts w:ascii="Arial" w:eastAsia="游明朝" w:hAnsi="Arial" w:cs="Arial" w:hint="eastAsia"/>
          <w:lang w:eastAsia="zh-CN"/>
        </w:rPr>
        <w:t>w</w:t>
      </w:r>
      <w:r w:rsidRPr="00D3295A">
        <w:rPr>
          <w:rFonts w:ascii="Arial" w:eastAsia="游明朝" w:hAnsi="Arial" w:cs="Arial" w:hint="eastAsia"/>
          <w:lang w:eastAsia="zh-CN"/>
        </w:rPr>
        <w:t xml:space="preserve">hen </w:t>
      </w:r>
      <w:r w:rsidRPr="00D3295A">
        <w:rPr>
          <w:rFonts w:ascii="Arial" w:eastAsia="游明朝" w:hAnsi="Arial" w:cs="Arial"/>
          <w:lang w:eastAsia="zh-CN"/>
        </w:rPr>
        <w:t>UE moves from non-supporting TA to supporting TA</w:t>
      </w:r>
      <w:r w:rsidR="00900F89">
        <w:rPr>
          <w:rFonts w:ascii="Arial" w:eastAsia="游明朝" w:hAnsi="Arial" w:cs="Arial" w:hint="eastAsia"/>
          <w:lang w:eastAsia="zh-CN"/>
        </w:rPr>
        <w:t xml:space="preserve"> and after </w:t>
      </w:r>
      <w:r w:rsidR="00900F89">
        <w:rPr>
          <w:rFonts w:ascii="Arial" w:eastAsia="游明朝" w:hAnsi="Arial" w:cs="Arial"/>
          <w:lang w:eastAsia="zh-CN"/>
        </w:rPr>
        <w:t>the</w:t>
      </w:r>
      <w:r w:rsidR="00900F89">
        <w:rPr>
          <w:rFonts w:ascii="Arial" w:eastAsia="游明朝" w:hAnsi="Arial" w:cs="Arial" w:hint="eastAsia"/>
          <w:lang w:eastAsia="zh-CN"/>
        </w:rPr>
        <w:t xml:space="preserve"> target gNB</w:t>
      </w:r>
      <w:r w:rsidR="00900F89" w:rsidRPr="00900F89">
        <w:rPr>
          <w:rFonts w:ascii="Arial" w:eastAsia="游明朝" w:hAnsi="Arial" w:cs="Arial" w:hint="eastAsia"/>
          <w:lang w:eastAsia="zh-CN"/>
        </w:rPr>
        <w:t xml:space="preserve"> </w:t>
      </w:r>
      <w:r w:rsidR="00A254BF">
        <w:rPr>
          <w:rFonts w:ascii="Arial" w:eastAsia="游明朝" w:hAnsi="Arial" w:cs="Arial" w:hint="eastAsia"/>
          <w:lang w:eastAsia="zh-CN"/>
        </w:rPr>
        <w:t>send P</w:t>
      </w:r>
      <w:r w:rsidR="00900F89">
        <w:rPr>
          <w:rFonts w:ascii="Arial" w:eastAsia="游明朝" w:hAnsi="Arial" w:cs="Arial" w:hint="eastAsia"/>
          <w:lang w:eastAsia="zh-CN"/>
        </w:rPr>
        <w:t xml:space="preserve">ath </w:t>
      </w:r>
      <w:r w:rsidR="00A254BF">
        <w:rPr>
          <w:rFonts w:ascii="Arial" w:eastAsia="游明朝" w:hAnsi="Arial" w:cs="Arial" w:hint="eastAsia"/>
          <w:lang w:eastAsia="zh-CN"/>
        </w:rPr>
        <w:t>S</w:t>
      </w:r>
      <w:r w:rsidR="00900F89">
        <w:rPr>
          <w:rFonts w:ascii="Arial" w:eastAsia="游明朝" w:hAnsi="Arial" w:cs="Arial"/>
          <w:lang w:eastAsia="zh-CN"/>
        </w:rPr>
        <w:t>witch</w:t>
      </w:r>
      <w:r w:rsidR="00A254BF">
        <w:rPr>
          <w:rFonts w:ascii="Arial" w:eastAsia="游明朝" w:hAnsi="Arial" w:cs="Arial" w:hint="eastAsia"/>
          <w:lang w:eastAsia="zh-CN"/>
        </w:rPr>
        <w:t xml:space="preserve"> R</w:t>
      </w:r>
      <w:r w:rsidR="00900F89">
        <w:rPr>
          <w:rFonts w:ascii="Arial" w:eastAsia="游明朝" w:hAnsi="Arial" w:cs="Arial" w:hint="eastAsia"/>
          <w:lang w:eastAsia="zh-CN"/>
        </w:rPr>
        <w:t>equest to AMF</w:t>
      </w:r>
      <w:r w:rsidRPr="00D3295A">
        <w:rPr>
          <w:rFonts w:ascii="Arial" w:eastAsia="游明朝" w:hAnsi="Arial" w:cs="Arial"/>
          <w:lang w:eastAsia="zh-CN"/>
        </w:rPr>
        <w:t xml:space="preserve">, </w:t>
      </w:r>
      <w:r w:rsidR="00624A37">
        <w:rPr>
          <w:rFonts w:ascii="Arial" w:eastAsia="游明朝" w:hAnsi="Arial" w:cs="Arial" w:hint="eastAsia"/>
          <w:lang w:eastAsia="zh-CN"/>
        </w:rPr>
        <w:t xml:space="preserve">the AMF may </w:t>
      </w:r>
      <w:r w:rsidR="00900F89">
        <w:rPr>
          <w:rFonts w:ascii="Arial" w:eastAsia="游明朝" w:hAnsi="Arial" w:cs="Arial" w:hint="eastAsia"/>
          <w:lang w:eastAsia="zh-CN"/>
        </w:rPr>
        <w:t>derived</w:t>
      </w:r>
      <w:r w:rsidR="00624A37">
        <w:rPr>
          <w:rFonts w:ascii="Arial" w:eastAsia="游明朝" w:hAnsi="Arial" w:cs="Arial" w:hint="eastAsia"/>
          <w:lang w:eastAsia="zh-CN"/>
        </w:rPr>
        <w:t xml:space="preserve"> whether </w:t>
      </w:r>
      <w:r w:rsidR="00624A37">
        <w:rPr>
          <w:rFonts w:ascii="Arial" w:eastAsia="游明朝" w:hAnsi="Arial" w:cs="Arial"/>
          <w:lang w:eastAsia="zh-CN"/>
        </w:rPr>
        <w:t>the partially allowed S-NSSAI</w:t>
      </w:r>
      <w:r w:rsidR="00624A37">
        <w:rPr>
          <w:rFonts w:ascii="Arial" w:eastAsia="游明朝" w:hAnsi="Arial" w:cs="Arial" w:hint="eastAsia"/>
          <w:lang w:eastAsia="zh-CN"/>
        </w:rPr>
        <w:t xml:space="preserve"> supported in </w:t>
      </w:r>
      <w:r w:rsidR="00624A37">
        <w:rPr>
          <w:rFonts w:ascii="Arial" w:eastAsia="游明朝" w:hAnsi="Arial" w:cs="Arial"/>
          <w:lang w:eastAsia="zh-CN"/>
        </w:rPr>
        <w:t>the</w:t>
      </w:r>
      <w:r w:rsidR="00624A37">
        <w:rPr>
          <w:rFonts w:ascii="Arial" w:eastAsia="游明朝" w:hAnsi="Arial" w:cs="Arial" w:hint="eastAsia"/>
          <w:lang w:eastAsia="zh-CN"/>
        </w:rPr>
        <w:t xml:space="preserve"> target gNB</w:t>
      </w:r>
      <w:r w:rsidR="00900F89">
        <w:rPr>
          <w:rFonts w:ascii="Arial" w:eastAsia="游明朝" w:hAnsi="Arial" w:cs="Arial" w:hint="eastAsia"/>
          <w:lang w:eastAsia="zh-CN"/>
        </w:rPr>
        <w:t xml:space="preserve">. So then </w:t>
      </w:r>
      <w:r w:rsidR="00900F89">
        <w:rPr>
          <w:rFonts w:ascii="Arial" w:eastAsia="游明朝" w:hAnsi="Arial" w:cs="Arial"/>
          <w:lang w:eastAsia="zh-CN"/>
        </w:rPr>
        <w:t>the</w:t>
      </w:r>
      <w:r w:rsidR="00900F89">
        <w:rPr>
          <w:rFonts w:ascii="Arial" w:eastAsia="游明朝" w:hAnsi="Arial" w:cs="Arial" w:hint="eastAsia"/>
          <w:lang w:eastAsia="zh-CN"/>
        </w:rPr>
        <w:t xml:space="preserve"> AMF may use </w:t>
      </w:r>
      <w:r w:rsidR="00A254BF">
        <w:rPr>
          <w:rFonts w:ascii="Arial" w:eastAsia="游明朝" w:hAnsi="Arial" w:cs="Arial" w:hint="eastAsia"/>
          <w:lang w:eastAsia="zh-CN"/>
        </w:rPr>
        <w:t>P</w:t>
      </w:r>
      <w:r w:rsidR="00A254BF">
        <w:rPr>
          <w:rFonts w:ascii="Arial" w:eastAsia="游明朝" w:hAnsi="Arial" w:cs="Arial"/>
          <w:lang w:eastAsia="zh-CN"/>
        </w:rPr>
        <w:t>a</w:t>
      </w:r>
      <w:r w:rsidR="00A254BF">
        <w:rPr>
          <w:rFonts w:ascii="Arial" w:eastAsia="游明朝" w:hAnsi="Arial" w:cs="Arial" w:hint="eastAsia"/>
          <w:lang w:eastAsia="zh-CN"/>
        </w:rPr>
        <w:t>th S</w:t>
      </w:r>
      <w:r w:rsidR="00A254BF">
        <w:rPr>
          <w:rFonts w:ascii="Arial" w:eastAsia="游明朝" w:hAnsi="Arial" w:cs="Arial"/>
          <w:lang w:eastAsia="zh-CN"/>
        </w:rPr>
        <w:t>witch</w:t>
      </w:r>
      <w:r w:rsidR="00A254BF">
        <w:rPr>
          <w:rFonts w:ascii="Arial" w:eastAsia="游明朝" w:hAnsi="Arial" w:cs="Arial" w:hint="eastAsia"/>
          <w:lang w:eastAsia="zh-CN"/>
        </w:rPr>
        <w:t xml:space="preserve"> Request Acknowledge or </w:t>
      </w:r>
      <w:r w:rsidR="00900F89">
        <w:rPr>
          <w:rFonts w:ascii="Arial" w:eastAsia="游明朝" w:hAnsi="Arial" w:cs="Arial" w:hint="eastAsia"/>
          <w:lang w:eastAsia="zh-CN"/>
        </w:rPr>
        <w:t xml:space="preserve">PDU </w:t>
      </w:r>
      <w:proofErr w:type="gramStart"/>
      <w:r w:rsidR="00900F89">
        <w:rPr>
          <w:rFonts w:ascii="Arial" w:eastAsia="游明朝" w:hAnsi="Arial" w:cs="Arial" w:hint="eastAsia"/>
          <w:lang w:eastAsia="zh-CN"/>
        </w:rPr>
        <w:t>session</w:t>
      </w:r>
      <w:proofErr w:type="gramEnd"/>
      <w:r w:rsidR="00900F89">
        <w:rPr>
          <w:rFonts w:ascii="Arial" w:eastAsia="游明朝" w:hAnsi="Arial" w:cs="Arial" w:hint="eastAsia"/>
          <w:lang w:eastAsia="zh-CN"/>
        </w:rPr>
        <w:t xml:space="preserve"> setup/modify procedure to setup </w:t>
      </w:r>
      <w:r w:rsidR="00900F89">
        <w:rPr>
          <w:rFonts w:ascii="Arial" w:eastAsia="游明朝" w:hAnsi="Arial" w:cs="Arial"/>
          <w:lang w:eastAsia="zh-CN"/>
        </w:rPr>
        <w:t>the</w:t>
      </w:r>
      <w:r w:rsidR="00900F89">
        <w:rPr>
          <w:rFonts w:ascii="Arial" w:eastAsia="游明朝" w:hAnsi="Arial" w:cs="Arial" w:hint="eastAsia"/>
          <w:lang w:eastAsia="zh-CN"/>
        </w:rPr>
        <w:t xml:space="preserve"> PDU session </w:t>
      </w:r>
      <w:r w:rsidR="00900F89">
        <w:rPr>
          <w:rFonts w:ascii="Arial" w:eastAsia="游明朝" w:hAnsi="Arial" w:cs="Arial"/>
          <w:lang w:eastAsia="zh-CN"/>
        </w:rPr>
        <w:t>associate</w:t>
      </w:r>
      <w:r w:rsidR="00900F89">
        <w:rPr>
          <w:rFonts w:ascii="Arial" w:eastAsia="游明朝" w:hAnsi="Arial" w:cs="Arial" w:hint="eastAsia"/>
          <w:lang w:eastAsia="zh-CN"/>
        </w:rPr>
        <w:t xml:space="preserve"> </w:t>
      </w:r>
      <w:r w:rsidR="00900F89">
        <w:rPr>
          <w:rFonts w:ascii="Arial" w:eastAsia="游明朝" w:hAnsi="Arial" w:cs="Arial"/>
          <w:lang w:eastAsia="zh-CN"/>
        </w:rPr>
        <w:t>the</w:t>
      </w:r>
      <w:r w:rsidR="00900F89">
        <w:rPr>
          <w:rFonts w:ascii="Arial" w:eastAsia="游明朝" w:hAnsi="Arial" w:cs="Arial" w:hint="eastAsia"/>
          <w:lang w:eastAsia="zh-CN"/>
        </w:rPr>
        <w:t xml:space="preserve"> partially allowed S-NSSAI in target gNB. </w:t>
      </w:r>
      <w:r w:rsidR="00624A37">
        <w:rPr>
          <w:rFonts w:ascii="Arial" w:eastAsia="游明朝" w:hAnsi="Arial" w:cs="Arial" w:hint="eastAsia"/>
          <w:lang w:eastAsia="zh-CN"/>
        </w:rPr>
        <w:t xml:space="preserve"> </w:t>
      </w:r>
    </w:p>
    <w:p w:rsidR="00900F89" w:rsidRDefault="00900F89" w:rsidP="00900F89">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Use </w:t>
      </w:r>
      <w:r w:rsidR="00A254BF" w:rsidRPr="00A254BF">
        <w:rPr>
          <w:rFonts w:ascii="Arial" w:hAnsi="Arial" w:cs="Arial"/>
          <w:b/>
          <w:color w:val="333333"/>
          <w:sz w:val="22"/>
          <w:szCs w:val="21"/>
          <w:shd w:val="clear" w:color="auto" w:fill="FFFFFF"/>
          <w:lang w:eastAsia="zh-CN"/>
        </w:rPr>
        <w:t>Path Switch Request Acknowledge</w:t>
      </w:r>
      <w:r w:rsidR="00A254BF" w:rsidRPr="00A254BF">
        <w:rPr>
          <w:rFonts w:ascii="Arial" w:hAnsi="Arial" w:cs="Arial" w:hint="eastAsia"/>
          <w:b/>
          <w:color w:val="333333"/>
          <w:sz w:val="22"/>
          <w:szCs w:val="21"/>
          <w:shd w:val="clear" w:color="auto" w:fill="FFFFFF"/>
          <w:lang w:eastAsia="zh-CN"/>
        </w:rPr>
        <w:t xml:space="preserve"> </w:t>
      </w:r>
      <w:r w:rsidR="00A254BF">
        <w:rPr>
          <w:rFonts w:ascii="Arial" w:hAnsi="Arial" w:cs="Arial" w:hint="eastAsia"/>
          <w:b/>
          <w:color w:val="333333"/>
          <w:sz w:val="22"/>
          <w:szCs w:val="21"/>
          <w:shd w:val="clear" w:color="auto" w:fill="FFFFFF"/>
          <w:lang w:eastAsia="zh-CN"/>
        </w:rPr>
        <w:t xml:space="preserve">or </w:t>
      </w:r>
      <w:r>
        <w:rPr>
          <w:rFonts w:ascii="Arial" w:hAnsi="Arial" w:cs="Arial" w:hint="eastAsia"/>
          <w:b/>
          <w:color w:val="333333"/>
          <w:sz w:val="22"/>
          <w:szCs w:val="21"/>
          <w:shd w:val="clear" w:color="auto" w:fill="FFFFFF"/>
          <w:lang w:eastAsia="zh-CN"/>
        </w:rPr>
        <w:t xml:space="preserve">PDU session setup/modify procedure to setup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PDU session </w:t>
      </w:r>
      <w:r>
        <w:rPr>
          <w:rFonts w:ascii="Arial" w:hAnsi="Arial" w:cs="Arial"/>
          <w:b/>
          <w:color w:val="333333"/>
          <w:sz w:val="22"/>
          <w:szCs w:val="21"/>
          <w:shd w:val="clear" w:color="auto" w:fill="FFFFFF"/>
          <w:lang w:eastAsia="zh-CN"/>
        </w:rPr>
        <w:t>associated</w:t>
      </w:r>
      <w:r>
        <w:rPr>
          <w:rFonts w:ascii="Arial" w:hAnsi="Arial" w:cs="Arial" w:hint="eastAsia"/>
          <w:b/>
          <w:color w:val="333333"/>
          <w:sz w:val="22"/>
          <w:szCs w:val="21"/>
          <w:shd w:val="clear" w:color="auto" w:fill="FFFFFF"/>
          <w:lang w:eastAsia="zh-CN"/>
        </w:rPr>
        <w:t xml:space="preserve"> with Partially S-NSSAI when UE move from</w:t>
      </w:r>
      <w:r w:rsidRPr="004F3654">
        <w:rPr>
          <w:rFonts w:ascii="Arial" w:hAnsi="Arial" w:cs="Arial"/>
          <w:b/>
          <w:color w:val="333333"/>
          <w:sz w:val="22"/>
          <w:szCs w:val="21"/>
          <w:shd w:val="clear" w:color="auto" w:fill="FFFFFF"/>
          <w:lang w:eastAsia="zh-CN"/>
        </w:rPr>
        <w:t xml:space="preserve"> non-supporting TA to supporting TA </w:t>
      </w:r>
    </w:p>
    <w:bookmarkEnd w:id="1"/>
    <w:p w:rsidR="007608BC" w:rsidRDefault="007608BC" w:rsidP="00182E3F">
      <w:pPr>
        <w:pStyle w:val="10"/>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900F89" w:rsidRDefault="00900F89" w:rsidP="00900F89">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RAN3 </w:t>
      </w:r>
      <w:r>
        <w:rPr>
          <w:rFonts w:ascii="Arial" w:hAnsi="Arial" w:cs="Arial"/>
          <w:b/>
          <w:color w:val="333333"/>
          <w:sz w:val="22"/>
          <w:szCs w:val="21"/>
          <w:shd w:val="clear" w:color="auto" w:fill="FFFFFF"/>
          <w:lang w:eastAsia="zh-CN"/>
        </w:rPr>
        <w:t>agree that the</w:t>
      </w:r>
      <w:r>
        <w:rPr>
          <w:rFonts w:ascii="Arial" w:hAnsi="Arial" w:cs="Arial" w:hint="eastAsia"/>
          <w:b/>
          <w:color w:val="333333"/>
          <w:sz w:val="22"/>
          <w:szCs w:val="21"/>
          <w:shd w:val="clear" w:color="auto" w:fill="FFFFFF"/>
          <w:lang w:eastAsia="zh-CN"/>
        </w:rPr>
        <w:t xml:space="preserve"> P</w:t>
      </w:r>
      <w:r>
        <w:rPr>
          <w:rFonts w:ascii="Arial" w:hAnsi="Arial" w:cs="Arial"/>
          <w:b/>
          <w:color w:val="333333"/>
          <w:sz w:val="22"/>
          <w:szCs w:val="21"/>
          <w:shd w:val="clear" w:color="auto" w:fill="FFFFFF"/>
          <w:lang w:eastAsia="zh-CN"/>
        </w:rPr>
        <w:t xml:space="preserve">artially </w:t>
      </w:r>
      <w:r>
        <w:rPr>
          <w:rFonts w:ascii="Arial" w:hAnsi="Arial" w:cs="Arial" w:hint="eastAsia"/>
          <w:b/>
          <w:color w:val="333333"/>
          <w:sz w:val="22"/>
          <w:szCs w:val="21"/>
          <w:shd w:val="clear" w:color="auto" w:fill="FFFFFF"/>
          <w:lang w:eastAsia="zh-CN"/>
        </w:rPr>
        <w:t>A</w:t>
      </w:r>
      <w:r w:rsidRPr="00FC20C8">
        <w:rPr>
          <w:rFonts w:ascii="Arial" w:hAnsi="Arial" w:cs="Arial"/>
          <w:b/>
          <w:color w:val="333333"/>
          <w:sz w:val="22"/>
          <w:szCs w:val="21"/>
          <w:shd w:val="clear" w:color="auto" w:fill="FFFFFF"/>
          <w:lang w:eastAsia="zh-CN"/>
        </w:rPr>
        <w:t>l</w:t>
      </w:r>
      <w:r>
        <w:rPr>
          <w:rFonts w:ascii="Arial" w:hAnsi="Arial" w:cs="Arial" w:hint="eastAsia"/>
          <w:b/>
          <w:color w:val="333333"/>
          <w:sz w:val="22"/>
          <w:szCs w:val="21"/>
          <w:shd w:val="clear" w:color="auto" w:fill="FFFFFF"/>
          <w:lang w:eastAsia="zh-CN"/>
        </w:rPr>
        <w:t>low</w:t>
      </w:r>
      <w:r w:rsidRPr="00FC20C8">
        <w:rPr>
          <w:rFonts w:ascii="Arial" w:hAnsi="Arial" w:cs="Arial"/>
          <w:b/>
          <w:color w:val="333333"/>
          <w:sz w:val="22"/>
          <w:szCs w:val="21"/>
          <w:shd w:val="clear" w:color="auto" w:fill="FFFFFF"/>
          <w:lang w:eastAsia="zh-CN"/>
        </w:rPr>
        <w:t xml:space="preserve">ed </w:t>
      </w:r>
      <w:r>
        <w:rPr>
          <w:rFonts w:ascii="Arial" w:hAnsi="Arial" w:cs="Arial" w:hint="eastAsia"/>
          <w:b/>
          <w:color w:val="333333"/>
          <w:sz w:val="22"/>
          <w:szCs w:val="21"/>
          <w:shd w:val="clear" w:color="auto" w:fill="FFFFFF"/>
          <w:lang w:eastAsia="zh-CN"/>
        </w:rPr>
        <w:t>NSSAI need</w:t>
      </w:r>
      <w:r>
        <w:rPr>
          <w:rFonts w:ascii="Arial" w:hAnsi="Arial" w:cs="Arial"/>
          <w:b/>
          <w:color w:val="333333"/>
          <w:sz w:val="22"/>
          <w:szCs w:val="21"/>
          <w:shd w:val="clear" w:color="auto" w:fill="FFFFFF"/>
          <w:lang w:eastAsia="zh-CN"/>
        </w:rPr>
        <w:t xml:space="preserve"> not</w:t>
      </w:r>
      <w:r>
        <w:rPr>
          <w:rFonts w:ascii="Arial" w:hAnsi="Arial" w:cs="Arial" w:hint="eastAsia"/>
          <w:b/>
          <w:color w:val="333333"/>
          <w:sz w:val="22"/>
          <w:szCs w:val="21"/>
          <w:shd w:val="clear" w:color="auto" w:fill="FFFFFF"/>
          <w:lang w:eastAsia="zh-CN"/>
        </w:rPr>
        <w:t xml:space="preserve"> to be propagated via Xn</w:t>
      </w:r>
    </w:p>
    <w:p w:rsidR="00900F89" w:rsidRDefault="00900F89" w:rsidP="00900F89">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No enhancement for the PDU session </w:t>
      </w:r>
      <w:r>
        <w:rPr>
          <w:rFonts w:ascii="Arial" w:hAnsi="Arial" w:cs="Arial"/>
          <w:b/>
          <w:color w:val="333333"/>
          <w:sz w:val="22"/>
          <w:szCs w:val="21"/>
          <w:shd w:val="clear" w:color="auto" w:fill="FFFFFF"/>
          <w:lang w:eastAsia="zh-CN"/>
        </w:rPr>
        <w:t>associated</w:t>
      </w:r>
      <w:r>
        <w:rPr>
          <w:rFonts w:ascii="Arial" w:hAnsi="Arial" w:cs="Arial" w:hint="eastAsia"/>
          <w:b/>
          <w:color w:val="333333"/>
          <w:sz w:val="22"/>
          <w:szCs w:val="21"/>
          <w:shd w:val="clear" w:color="auto" w:fill="FFFFFF"/>
          <w:lang w:eastAsia="zh-CN"/>
        </w:rPr>
        <w:t xml:space="preserve"> with Partially S-NSSAI when UE move from</w:t>
      </w:r>
      <w:r w:rsidRPr="004F3654">
        <w:rPr>
          <w:rFonts w:ascii="Arial" w:hAnsi="Arial" w:cs="Arial"/>
          <w:b/>
          <w:color w:val="333333"/>
          <w:sz w:val="22"/>
          <w:szCs w:val="21"/>
          <w:shd w:val="clear" w:color="auto" w:fill="FFFFFF"/>
          <w:lang w:eastAsia="zh-CN"/>
        </w:rPr>
        <w:t xml:space="preserve"> supporting TA to non-supporting TA </w:t>
      </w:r>
    </w:p>
    <w:p w:rsidR="006B6D08" w:rsidRDefault="00A254BF"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A254BF">
        <w:rPr>
          <w:rFonts w:ascii="Arial" w:hAnsi="Arial" w:cs="Arial"/>
          <w:b/>
          <w:color w:val="333333"/>
          <w:sz w:val="22"/>
          <w:szCs w:val="21"/>
          <w:shd w:val="clear" w:color="auto" w:fill="FFFFFF"/>
          <w:lang w:eastAsia="zh-CN"/>
        </w:rPr>
        <w:t>Proposal 3: Use Path Switch Request Acknowledge or PDU session setup/modify procedure to setup the PDU session associated with Partially S-NSSAI when UE move from non-supporting TA to supporting TA</w:t>
      </w:r>
    </w:p>
    <w:p w:rsidR="007345DD" w:rsidRPr="00EF6EB3" w:rsidRDefault="007345DD" w:rsidP="00182E3F">
      <w:pPr>
        <w:pStyle w:val="10"/>
        <w:spacing w:line="276" w:lineRule="auto"/>
        <w:rPr>
          <w:rFonts w:eastAsia="宋体"/>
          <w:lang w:eastAsia="zh-CN"/>
        </w:rPr>
      </w:pPr>
      <w:r>
        <w:t>4</w:t>
      </w:r>
      <w:r>
        <w:tab/>
      </w:r>
      <w:r>
        <w:tab/>
        <w:t>Reference</w:t>
      </w:r>
    </w:p>
    <w:p w:rsidR="00900F89" w:rsidRDefault="00900F89" w:rsidP="00900F89">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A38F2">
        <w:rPr>
          <w:rFonts w:ascii="Arial" w:hAnsi="Arial" w:cs="Arial"/>
          <w:szCs w:val="20"/>
          <w:lang w:val="en-GB" w:eastAsia="en-US"/>
        </w:rPr>
        <w:t>RAN3_120_agenda_20230526_EOM</w:t>
      </w:r>
    </w:p>
    <w:p w:rsidR="00EB0E56" w:rsidRPr="00845568" w:rsidRDefault="00845568" w:rsidP="0084556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45568">
        <w:rPr>
          <w:rFonts w:ascii="Arial" w:hAnsi="Arial" w:cs="Arial"/>
          <w:szCs w:val="20"/>
          <w:lang w:val="en-GB" w:eastAsia="en-US"/>
        </w:rPr>
        <w:t>23501-i1</w:t>
      </w:r>
      <w:r>
        <w:rPr>
          <w:rFonts w:ascii="Arial" w:hAnsi="Arial" w:cs="Arial" w:hint="eastAsia"/>
          <w:szCs w:val="20"/>
          <w:lang w:val="en-GB" w:eastAsia="zh-CN"/>
        </w:rPr>
        <w:t>0</w:t>
      </w:r>
      <w:r>
        <w:rPr>
          <w:rFonts w:ascii="Arial" w:hAnsi="Arial" w:cs="Arial"/>
          <w:szCs w:val="20"/>
          <w:lang w:val="en-GB" w:eastAsia="en-US"/>
        </w:rPr>
        <w:t>_CRs_Implemented_rev</w:t>
      </w:r>
      <w:r>
        <w:rPr>
          <w:rFonts w:ascii="Arial" w:hAnsi="Arial" w:cs="Arial" w:hint="eastAsia"/>
          <w:szCs w:val="20"/>
          <w:lang w:val="en-GB" w:eastAsia="zh-CN"/>
        </w:rPr>
        <w:t xml:space="preserve">8 </w:t>
      </w:r>
      <w:r w:rsidRPr="00845568">
        <w:rPr>
          <w:rFonts w:ascii="Arial" w:hAnsi="Arial" w:cs="Arial"/>
          <w:szCs w:val="20"/>
          <w:lang w:val="en-GB" w:eastAsia="en-US"/>
        </w:rPr>
        <w:t>System architecture for the 5G System (5GS);</w:t>
      </w:r>
      <w:r w:rsidRPr="00845568">
        <w:rPr>
          <w:rFonts w:ascii="Arial" w:hAnsi="Arial" w:cs="Arial" w:hint="eastAsia"/>
          <w:szCs w:val="20"/>
          <w:lang w:val="en-GB" w:eastAsia="zh-CN"/>
        </w:rPr>
        <w:t xml:space="preserve"> </w:t>
      </w:r>
      <w:r w:rsidRPr="00845568">
        <w:rPr>
          <w:rFonts w:ascii="Arial" w:hAnsi="Arial" w:cs="Arial"/>
          <w:szCs w:val="20"/>
          <w:lang w:val="en-GB" w:eastAsia="en-US"/>
        </w:rPr>
        <w:t>Stage 2</w:t>
      </w:r>
    </w:p>
    <w:sectPr w:rsidR="00EB0E56" w:rsidRPr="0084556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6E6" w:rsidRDefault="007576E6">
      <w:r>
        <w:separator/>
      </w:r>
    </w:p>
  </w:endnote>
  <w:endnote w:type="continuationSeparator" w:id="0">
    <w:p w:rsidR="007576E6" w:rsidRDefault="00757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6E6" w:rsidRDefault="007576E6">
      <w:r>
        <w:separator/>
      </w:r>
    </w:p>
  </w:footnote>
  <w:footnote w:type="continuationSeparator" w:id="0">
    <w:p w:rsidR="007576E6" w:rsidRDefault="007576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494A97"/>
    <w:multiLevelType w:val="singleLevel"/>
    <w:tmpl w:val="E1494A97"/>
    <w:lvl w:ilvl="0">
      <w:start w:val="1"/>
      <w:numFmt w:val="decimal"/>
      <w:lvlText w:val="%1."/>
      <w:lvlJc w:val="left"/>
      <w:pPr>
        <w:ind w:left="345" w:hanging="425"/>
      </w:pPr>
      <w:rPr>
        <w:rFonts w:hint="default"/>
      </w:rPr>
    </w:lvl>
  </w:abstractNum>
  <w:abstractNum w:abstractNumId="1">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110C2E"/>
    <w:multiLevelType w:val="hybridMultilevel"/>
    <w:tmpl w:val="E89C6160"/>
    <w:lvl w:ilvl="0" w:tplc="64C8B8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E6E2785"/>
    <w:multiLevelType w:val="hybridMultilevel"/>
    <w:tmpl w:val="7B78146E"/>
    <w:lvl w:ilvl="0" w:tplc="DF0A3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F52C1E"/>
    <w:multiLevelType w:val="hybridMultilevel"/>
    <w:tmpl w:val="88C8CA2A"/>
    <w:lvl w:ilvl="0" w:tplc="A32AFB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7"/>
  </w:num>
  <w:num w:numId="3">
    <w:abstractNumId w:val="16"/>
  </w:num>
  <w:num w:numId="4">
    <w:abstractNumId w:val="13"/>
  </w:num>
  <w:num w:numId="5">
    <w:abstractNumId w:val="1"/>
  </w:num>
  <w:num w:numId="6">
    <w:abstractNumId w:val="8"/>
  </w:num>
  <w:num w:numId="7">
    <w:abstractNumId w:val="20"/>
  </w:num>
  <w:num w:numId="8">
    <w:abstractNumId w:val="10"/>
  </w:num>
  <w:num w:numId="9">
    <w:abstractNumId w:val="14"/>
  </w:num>
  <w:num w:numId="10">
    <w:abstractNumId w:val="19"/>
  </w:num>
  <w:num w:numId="11">
    <w:abstractNumId w:val="12"/>
  </w:num>
  <w:num w:numId="12">
    <w:abstractNumId w:val="2"/>
  </w:num>
  <w:num w:numId="13">
    <w:abstractNumId w:val="21"/>
  </w:num>
  <w:num w:numId="14">
    <w:abstractNumId w:val="9"/>
  </w:num>
  <w:num w:numId="15">
    <w:abstractNumId w:val="5"/>
  </w:num>
  <w:num w:numId="16">
    <w:abstractNumId w:val="17"/>
  </w:num>
  <w:num w:numId="17">
    <w:abstractNumId w:val="3"/>
  </w:num>
  <w:num w:numId="18">
    <w:abstractNumId w:val="11"/>
  </w:num>
  <w:num w:numId="19">
    <w:abstractNumId w:val="6"/>
  </w:num>
  <w:num w:numId="20">
    <w:abstractNumId w:val="22"/>
  </w:num>
  <w:num w:numId="21">
    <w:abstractNumId w:val="0"/>
  </w:num>
  <w:num w:numId="22">
    <w:abstractNumId w:val="18"/>
  </w:num>
  <w:num w:numId="2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494F"/>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EF4"/>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0E3D"/>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6D4"/>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BC2"/>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7AE"/>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2EEE"/>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3F81"/>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4C6"/>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1A"/>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202"/>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17CE"/>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339"/>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181"/>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B84"/>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0A5"/>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931"/>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5CCF"/>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640"/>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06B8"/>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0F4E"/>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3FED"/>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8F2"/>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DF3"/>
    <w:rsid w:val="00367E7D"/>
    <w:rsid w:val="00367E99"/>
    <w:rsid w:val="00367EDA"/>
    <w:rsid w:val="00367FB0"/>
    <w:rsid w:val="003704A7"/>
    <w:rsid w:val="0037078A"/>
    <w:rsid w:val="00370853"/>
    <w:rsid w:val="00370A11"/>
    <w:rsid w:val="00370A90"/>
    <w:rsid w:val="00370EA4"/>
    <w:rsid w:val="0037103B"/>
    <w:rsid w:val="003717C6"/>
    <w:rsid w:val="00371957"/>
    <w:rsid w:val="00371A73"/>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9A7"/>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1EDA"/>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5A0E"/>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16D"/>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B89"/>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C27"/>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86"/>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89"/>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B05"/>
    <w:rsid w:val="00444FB2"/>
    <w:rsid w:val="00445271"/>
    <w:rsid w:val="004455D7"/>
    <w:rsid w:val="0044566B"/>
    <w:rsid w:val="00445701"/>
    <w:rsid w:val="00445C72"/>
    <w:rsid w:val="00445E9B"/>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4C0"/>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C51"/>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02A"/>
    <w:rsid w:val="004F189B"/>
    <w:rsid w:val="004F19ED"/>
    <w:rsid w:val="004F1C1A"/>
    <w:rsid w:val="004F1D2A"/>
    <w:rsid w:val="004F1D4E"/>
    <w:rsid w:val="004F20EE"/>
    <w:rsid w:val="004F270C"/>
    <w:rsid w:val="004F2C15"/>
    <w:rsid w:val="004F2D39"/>
    <w:rsid w:val="004F2E53"/>
    <w:rsid w:val="004F2FA5"/>
    <w:rsid w:val="004F338C"/>
    <w:rsid w:val="004F3654"/>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18F"/>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1DF0"/>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09E"/>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265"/>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09C"/>
    <w:rsid w:val="005912E7"/>
    <w:rsid w:val="0059162E"/>
    <w:rsid w:val="00592244"/>
    <w:rsid w:val="0059229B"/>
    <w:rsid w:val="005924F7"/>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983"/>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B78"/>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19D"/>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553"/>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A37"/>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A8C"/>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530"/>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68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4B4"/>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081"/>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B07"/>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A9D"/>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6D11"/>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6F3A"/>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6A"/>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6E6"/>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976"/>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D8D"/>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00"/>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B"/>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8A8"/>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87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568"/>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0F2"/>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427"/>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241"/>
    <w:rsid w:val="008A136E"/>
    <w:rsid w:val="008A1A53"/>
    <w:rsid w:val="008A1B3F"/>
    <w:rsid w:val="008A1D2F"/>
    <w:rsid w:val="008A2145"/>
    <w:rsid w:val="008A238A"/>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368"/>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BB0"/>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0F89"/>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D95"/>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71D"/>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4D9"/>
    <w:rsid w:val="009716F5"/>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277"/>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002"/>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48D"/>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67C"/>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3FE6"/>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887"/>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973"/>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322"/>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275"/>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BF"/>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60"/>
    <w:rsid w:val="00A409BE"/>
    <w:rsid w:val="00A40F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93C"/>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7E0"/>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1B"/>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19D3"/>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28B"/>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349"/>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5A6"/>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66B"/>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19"/>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DB6"/>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43D"/>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4E8"/>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6BC"/>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478"/>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6FA"/>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608"/>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3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94"/>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A93"/>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551"/>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95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2F5"/>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AE"/>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0EBB"/>
    <w:rsid w:val="00D81104"/>
    <w:rsid w:val="00D81360"/>
    <w:rsid w:val="00D813DD"/>
    <w:rsid w:val="00D81697"/>
    <w:rsid w:val="00D8183A"/>
    <w:rsid w:val="00D82326"/>
    <w:rsid w:val="00D8233B"/>
    <w:rsid w:val="00D82DCA"/>
    <w:rsid w:val="00D82E48"/>
    <w:rsid w:val="00D82F78"/>
    <w:rsid w:val="00D83167"/>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383"/>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38B"/>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EB8"/>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D98"/>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AED"/>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791"/>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C5B"/>
    <w:rsid w:val="00EA7D56"/>
    <w:rsid w:val="00EB0892"/>
    <w:rsid w:val="00EB0E08"/>
    <w:rsid w:val="00EB0E56"/>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3F2"/>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1E8"/>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2A"/>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7B4"/>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732"/>
    <w:rsid w:val="00EF4D4E"/>
    <w:rsid w:val="00EF504A"/>
    <w:rsid w:val="00EF509F"/>
    <w:rsid w:val="00EF55EC"/>
    <w:rsid w:val="00EF5813"/>
    <w:rsid w:val="00EF59AA"/>
    <w:rsid w:val="00EF5B1D"/>
    <w:rsid w:val="00EF5BE1"/>
    <w:rsid w:val="00EF5C00"/>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66A"/>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0B"/>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23E1"/>
    <w:rsid w:val="00F6305B"/>
    <w:rsid w:val="00F630A3"/>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38"/>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DE0"/>
    <w:rsid w:val="00F90E61"/>
    <w:rsid w:val="00F9101A"/>
    <w:rsid w:val="00F91A67"/>
    <w:rsid w:val="00F920FD"/>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2E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0C8"/>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3BA"/>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0D"/>
    <w:rsid w:val="00FF2621"/>
    <w:rsid w:val="00FF2985"/>
    <w:rsid w:val="00FF30A8"/>
    <w:rsid w:val="00FF3964"/>
    <w:rsid w:val="00FF3C5B"/>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0903984-4F6B-4B6E-8472-CF45239E8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165</TotalTime>
  <Pages>2</Pages>
  <Words>681</Words>
  <Characters>3883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11</cp:revision>
  <cp:lastPrinted>2016-11-02T13:41:00Z</cp:lastPrinted>
  <dcterms:created xsi:type="dcterms:W3CDTF">2023-07-31T05:43:00Z</dcterms:created>
  <dcterms:modified xsi:type="dcterms:W3CDTF">2023-08-11T03:12:00Z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